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16" w:rsidRDefault="00054D16" w:rsidP="00054D16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161602">
        <w:rPr>
          <w:rFonts w:ascii="仿宋_GB2312" w:eastAsia="仿宋_GB2312" w:hint="eastAsia"/>
          <w:b/>
          <w:sz w:val="44"/>
          <w:szCs w:val="44"/>
        </w:rPr>
        <w:t>基层党组织书记如何讲好党课</w:t>
      </w:r>
    </w:p>
    <w:p w:rsidR="00161602" w:rsidRPr="00161602" w:rsidRDefault="00161602" w:rsidP="00054D16">
      <w:pPr>
        <w:jc w:val="center"/>
        <w:rPr>
          <w:rFonts w:ascii="仿宋_GB2312" w:eastAsia="仿宋_GB2312"/>
          <w:b/>
          <w:sz w:val="44"/>
          <w:szCs w:val="44"/>
        </w:rPr>
      </w:pPr>
    </w:p>
    <w:p w:rsidR="00A047AA" w:rsidRDefault="00054D16" w:rsidP="00054D16">
      <w:pPr>
        <w:rPr>
          <w:rFonts w:ascii="仿宋_GB2312" w:eastAsia="仿宋_GB2312"/>
          <w:sz w:val="32"/>
          <w:szCs w:val="32"/>
        </w:rPr>
      </w:pPr>
      <w:r w:rsidRPr="00054D16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党组织书记讲党课是我党的优良传统</w:t>
      </w:r>
      <w:r w:rsidR="00A047AA">
        <w:rPr>
          <w:rFonts w:ascii="仿宋_GB2312" w:eastAsia="仿宋_GB2312" w:hint="eastAsia"/>
          <w:sz w:val="32"/>
          <w:szCs w:val="32"/>
        </w:rPr>
        <w:t>，</w:t>
      </w:r>
      <w:r w:rsidRPr="00054D16">
        <w:rPr>
          <w:rFonts w:ascii="仿宋_GB2312" w:eastAsia="仿宋_GB2312" w:hint="eastAsia"/>
          <w:sz w:val="32"/>
          <w:szCs w:val="32"/>
        </w:rPr>
        <w:t>是加强党员思想、作风建设的有效途径。新形势下，党课教育应与时俱进，主动适应新形势新变化，突出政治性、针对性、实践性、艺术性</w:t>
      </w:r>
      <w:r w:rsidR="00A047AA">
        <w:rPr>
          <w:rFonts w:ascii="仿宋_GB2312" w:eastAsia="仿宋_GB2312" w:hint="eastAsia"/>
          <w:sz w:val="32"/>
          <w:szCs w:val="32"/>
        </w:rPr>
        <w:t>，</w:t>
      </w:r>
      <w:r w:rsidRPr="00054D16">
        <w:rPr>
          <w:rFonts w:ascii="仿宋_GB2312" w:eastAsia="仿宋_GB2312" w:hint="eastAsia"/>
          <w:sz w:val="32"/>
          <w:szCs w:val="32"/>
        </w:rPr>
        <w:t>不</w:t>
      </w:r>
      <w:r>
        <w:rPr>
          <w:rFonts w:ascii="仿宋_GB2312" w:eastAsia="仿宋_GB2312" w:hint="eastAsia"/>
          <w:sz w:val="32"/>
          <w:szCs w:val="32"/>
        </w:rPr>
        <w:t>断增强党课的吸引</w:t>
      </w:r>
      <w:r w:rsidRPr="00054D16">
        <w:rPr>
          <w:rFonts w:ascii="仿宋_GB2312" w:eastAsia="仿宋_GB2312" w:hint="eastAsia"/>
          <w:sz w:val="32"/>
          <w:szCs w:val="32"/>
        </w:rPr>
        <w:t>力，提高党课教育的实效。</w:t>
      </w:r>
    </w:p>
    <w:p w:rsidR="00A047AA" w:rsidRDefault="00054D16" w:rsidP="00A047A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54D16">
        <w:rPr>
          <w:rFonts w:ascii="仿宋_GB2312" w:eastAsia="仿宋_GB2312" w:hint="eastAsia"/>
          <w:sz w:val="32"/>
          <w:szCs w:val="32"/>
        </w:rPr>
        <w:t>要突出政治性。党课姓党，上党课必须讲政治、守原则，</w:t>
      </w:r>
      <w:r w:rsidR="00A047AA">
        <w:rPr>
          <w:rFonts w:ascii="仿宋_GB2312" w:eastAsia="仿宋_GB2312" w:hint="eastAsia"/>
          <w:sz w:val="32"/>
          <w:szCs w:val="32"/>
        </w:rPr>
        <w:t>把握分寸，做到适当、恰当。</w:t>
      </w:r>
      <w:proofErr w:type="gramStart"/>
      <w:r w:rsidR="00A047AA">
        <w:rPr>
          <w:rFonts w:ascii="仿宋_GB2312" w:eastAsia="仿宋_GB2312" w:hint="eastAsia"/>
          <w:sz w:val="32"/>
          <w:szCs w:val="32"/>
        </w:rPr>
        <w:t>应立场</w:t>
      </w:r>
      <w:proofErr w:type="gramEnd"/>
      <w:r w:rsidR="00A047AA">
        <w:rPr>
          <w:rFonts w:ascii="仿宋_GB2312" w:eastAsia="仿宋_GB2312" w:hint="eastAsia"/>
          <w:sz w:val="32"/>
          <w:szCs w:val="32"/>
        </w:rPr>
        <w:t>鲜明，</w:t>
      </w:r>
      <w:r w:rsidRPr="00054D16">
        <w:rPr>
          <w:rFonts w:ascii="仿宋_GB2312" w:eastAsia="仿宋_GB2312" w:hint="eastAsia"/>
          <w:sz w:val="32"/>
          <w:szCs w:val="32"/>
        </w:rPr>
        <w:t>始终维护马克思主义在意识形态领域的指导地位，坚持用马克思主义基本原理分析现象，用党的基本路线、基本理论、基本纲领、基本经验和基本要求阐明观点、分析问题。应言之有据，不能为活跃气氛而信口开河，把不成熟的观点带上讲台；不能为显摆消息灵通，就拿所谓的“内部新闻”作为谈资，传播小道消息；更不能哗众取宠，迎合低俗口味。同时，要准确掌握从中央到地方各级工作的新提法、新解读，与上级宣传口径保持一致。应内外有别，注意区分场合、辨别对象，有些话可以在内部探讨，但不能向外部披露，把握正面引导原则，弘扬主旋律。</w:t>
      </w:r>
    </w:p>
    <w:p w:rsidR="0013190B" w:rsidRDefault="00054D16" w:rsidP="00A047A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54D16">
        <w:rPr>
          <w:rFonts w:ascii="仿宋_GB2312" w:eastAsia="仿宋_GB2312" w:hint="eastAsia"/>
          <w:sz w:val="32"/>
          <w:szCs w:val="32"/>
        </w:rPr>
        <w:t>要突出针对性。党课的选题范围很广，包括党的基本知识、党的历史传统、党的创新理论等。党课选题应避免“一刀切”“一锅煮”“上下一般粗”等做法，依据讲课对象、讲课时机、目标需求等差异，把准脉搏，“对症下药”，合理确</w:t>
      </w:r>
      <w:r w:rsidRPr="00054D16">
        <w:rPr>
          <w:rFonts w:ascii="仿宋_GB2312" w:eastAsia="仿宋_GB2312" w:hint="eastAsia"/>
          <w:sz w:val="32"/>
          <w:szCs w:val="32"/>
        </w:rPr>
        <w:lastRenderedPageBreak/>
        <w:t>定授课内容。要因人而异。根据党员群体行业特点、文化程度等方面的差别，选好主题“对号入座”。如对入党积极分子和新党员，</w:t>
      </w:r>
      <w:proofErr w:type="gramStart"/>
      <w:r w:rsidRPr="00054D16">
        <w:rPr>
          <w:rFonts w:ascii="仿宋_GB2312" w:eastAsia="仿宋_GB2312" w:hint="eastAsia"/>
          <w:sz w:val="32"/>
          <w:szCs w:val="32"/>
        </w:rPr>
        <w:t>可以选党的</w:t>
      </w:r>
      <w:proofErr w:type="gramEnd"/>
      <w:r w:rsidRPr="00054D16">
        <w:rPr>
          <w:rFonts w:ascii="仿宋_GB2312" w:eastAsia="仿宋_GB2312" w:hint="eastAsia"/>
          <w:sz w:val="32"/>
          <w:szCs w:val="32"/>
        </w:rPr>
        <w:t>基本知识为主题，回答好如何履行党员义务、行使党员权利等基本问题；对党龄较长的党员，可以安排党建理论、党性、党风、党纪等教育，使不同层次的党员都能从自身实际出发受到教育。要因“事”而异。</w:t>
      </w:r>
      <w:proofErr w:type="gramStart"/>
      <w:r w:rsidRPr="00054D16">
        <w:rPr>
          <w:rFonts w:ascii="仿宋_GB2312" w:eastAsia="仿宋_GB2312" w:hint="eastAsia"/>
          <w:sz w:val="32"/>
          <w:szCs w:val="32"/>
        </w:rPr>
        <w:t>着眼党</w:t>
      </w:r>
      <w:proofErr w:type="gramEnd"/>
      <w:r w:rsidRPr="00054D16">
        <w:rPr>
          <w:rFonts w:ascii="仿宋_GB2312" w:eastAsia="仿宋_GB2312" w:hint="eastAsia"/>
          <w:sz w:val="32"/>
          <w:szCs w:val="32"/>
        </w:rPr>
        <w:t>的建设或体制机制改革等重大问题，通过讲党课的形式，解疑释惑，统一思想。如可以针对从严治党、改进作风新常态下，部分党员干部工作状</w:t>
      </w:r>
      <w:r w:rsidR="00A047AA">
        <w:rPr>
          <w:rFonts w:ascii="仿宋_GB2312" w:eastAsia="仿宋_GB2312" w:hint="eastAsia"/>
          <w:sz w:val="32"/>
          <w:szCs w:val="32"/>
        </w:rPr>
        <w:t>态不佳，甚至“为官不为”，讲授主题</w:t>
      </w:r>
      <w:r w:rsidRPr="00054D16">
        <w:rPr>
          <w:rFonts w:ascii="仿宋_GB2312" w:eastAsia="仿宋_GB2312" w:hint="eastAsia"/>
          <w:sz w:val="32"/>
          <w:szCs w:val="32"/>
        </w:rPr>
        <w:t>党课，引导党员干部正确对待、振奋精神。要因“需”而异。坚持“缺什么补什么”的原则，紧扣党员群众需要什么知识、提高何种能力、解决什么问题，选取对应的党课内容。</w:t>
      </w:r>
    </w:p>
    <w:p w:rsidR="0013190B" w:rsidRDefault="00054D16" w:rsidP="00A047A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54D16">
        <w:rPr>
          <w:rFonts w:ascii="仿宋_GB2312" w:eastAsia="仿宋_GB2312" w:hint="eastAsia"/>
          <w:sz w:val="32"/>
          <w:szCs w:val="32"/>
        </w:rPr>
        <w:t>要突出实践性。党课是开展“两学一做”、加强党员教育管理的重要载体，其功能决定了党课教育具有鲜明的实践特征。讲好党课必须注重从工作、生活实践中挖掘鲜活素材，坚持问题导向，回应党员的思想困惑和亟须解答的社会问题．切实接好地气，要做到“三个结合”：基本理论与身边事例相结合。讲党课不能照本宣科搞“空”对“空”的“清谈”，把自己摆进去，把身边人</w:t>
      </w:r>
      <w:proofErr w:type="gramStart"/>
      <w:r w:rsidRPr="00054D16">
        <w:rPr>
          <w:rFonts w:ascii="仿宋_GB2312" w:eastAsia="仿宋_GB2312" w:hint="eastAsia"/>
          <w:sz w:val="32"/>
          <w:szCs w:val="32"/>
        </w:rPr>
        <w:t>身边事摆进去</w:t>
      </w:r>
      <w:proofErr w:type="gramEnd"/>
      <w:r w:rsidRPr="00054D16">
        <w:rPr>
          <w:rFonts w:ascii="仿宋_GB2312" w:eastAsia="仿宋_GB2312" w:hint="eastAsia"/>
          <w:sz w:val="32"/>
          <w:szCs w:val="32"/>
        </w:rPr>
        <w:t>，把党的理论与发生在党员群众身边的典型事例结合起来，使抽象的理论具象化，让人感到亲切、实在，富有现实意义。上级精神与</w:t>
      </w:r>
      <w:r w:rsidRPr="00054D16">
        <w:rPr>
          <w:rFonts w:ascii="仿宋_GB2312" w:eastAsia="仿宋_GB2312" w:hint="eastAsia"/>
          <w:sz w:val="32"/>
          <w:szCs w:val="32"/>
        </w:rPr>
        <w:lastRenderedPageBreak/>
        <w:t>本地实际相结合。把本地区、本部门、本单位的实际情况摆进去，在原汁原味传达上级方针政策、决策部署的同时，要在贴近实际上下功夫，深入基层了解本地区、本行业、本单位工作情况，把上级精神融入到工作实践中来，增强党员干部贯彻上级精神的自觉性和坚定性。思想教育与个人实践相结合。把个人的思想认识、</w:t>
      </w:r>
      <w:r w:rsidR="00A93965">
        <w:rPr>
          <w:rFonts w:ascii="仿宋_GB2312" w:eastAsia="仿宋_GB2312" w:hint="eastAsia"/>
          <w:sz w:val="32"/>
          <w:szCs w:val="32"/>
        </w:rPr>
        <w:t>成长经历、工作实践等摆进去，党课教育不仅要使党员干部“愿意听、</w:t>
      </w:r>
      <w:r w:rsidRPr="00054D16">
        <w:rPr>
          <w:rFonts w:ascii="仿宋_GB2312" w:eastAsia="仿宋_GB2312" w:hint="eastAsia"/>
          <w:sz w:val="32"/>
          <w:szCs w:val="32"/>
        </w:rPr>
        <w:t>愿意信”，更要“愿意行”</w:t>
      </w:r>
      <w:r w:rsidR="00A93965">
        <w:rPr>
          <w:rFonts w:ascii="仿宋_GB2312" w:eastAsia="仿宋_GB2312" w:hint="eastAsia"/>
          <w:sz w:val="32"/>
          <w:szCs w:val="32"/>
        </w:rPr>
        <w:t>。</w:t>
      </w:r>
      <w:r w:rsidRPr="00054D16">
        <w:rPr>
          <w:rFonts w:ascii="仿宋_GB2312" w:eastAsia="仿宋_GB2312" w:hint="eastAsia"/>
          <w:sz w:val="32"/>
          <w:szCs w:val="32"/>
        </w:rPr>
        <w:t>要深入浅出地诠释大道理、讲清小道理、驳斥歪道理，真正言之有理、以理服人。对党员干部的要求，授课者必须以身作则、率先做到，在增强党性、端正作风、树立形象上</w:t>
      </w:r>
      <w:proofErr w:type="gramStart"/>
      <w:r w:rsidRPr="00054D1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054D16">
        <w:rPr>
          <w:rFonts w:ascii="仿宋_GB2312" w:eastAsia="仿宋_GB2312" w:hint="eastAsia"/>
          <w:sz w:val="32"/>
          <w:szCs w:val="32"/>
        </w:rPr>
        <w:t>表率，增强党课的权威性和说服力，引导党员干部把党课要求落实到日常言行举止和工作实践之中。</w:t>
      </w:r>
    </w:p>
    <w:p w:rsidR="00054D16" w:rsidRPr="00054D16" w:rsidRDefault="00054D16" w:rsidP="00A047A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54D16">
        <w:rPr>
          <w:rFonts w:ascii="仿宋_GB2312" w:eastAsia="仿宋_GB2312" w:hint="eastAsia"/>
          <w:sz w:val="32"/>
          <w:szCs w:val="32"/>
        </w:rPr>
        <w:t>要突出艺术性。党课教育是一门艺术。讲好新时期的党课要注重创新，切实改变形式单调、手段单一、强调灌输、忽视互动等状况，增强教育的惑染力。要方式灵活。突破传统党课多采用台上一人讲、台下众人听的“填鸭式”授课方式，更多地运用互动式教学，组织学员围绕主题分组讨论，或采用答问、辩论的方式相互交流意见；开展体验式教学，让党员干部到红色教育基地、警示教育基地和农村、社区，通过现场参观，使其思想受到教益，灵魂受到洗礼，增强党课的趣味性。要注重运用多媒体开展教学，以视频、音频、图片等形式，使讲课内容能更直观地得以展现，激发学员的</w:t>
      </w:r>
      <w:r w:rsidRPr="00054D16">
        <w:rPr>
          <w:rFonts w:ascii="仿宋_GB2312" w:eastAsia="仿宋_GB2312" w:hint="eastAsia"/>
          <w:sz w:val="32"/>
          <w:szCs w:val="32"/>
        </w:rPr>
        <w:lastRenderedPageBreak/>
        <w:t>学习兴趣和求知欲望。要富有激情。只有充满激情的党课，才会具有感召力，才能有效吸引听者的注意力。要精心备课，广泛收集与主题相关的理论、格言和事例、数据等资料，充分阐述论证，使党员开阔视野、增长见识，受到教育和启发。要合理安排时长。适当安排党课时间，与保证党课效果有着密切的关系。讲课时间一般不宜超过一个半小时，如果时间安排过长，就算讲课质量很高，也难免“耳入心不入”</w:t>
      </w:r>
      <w:r>
        <w:rPr>
          <w:rFonts w:ascii="仿宋_GB2312" w:eastAsia="仿宋_GB2312" w:hint="eastAsia"/>
          <w:sz w:val="32"/>
          <w:szCs w:val="32"/>
        </w:rPr>
        <w:t>，</w:t>
      </w:r>
      <w:r w:rsidRPr="00054D16">
        <w:rPr>
          <w:rFonts w:ascii="仿宋_GB2312" w:eastAsia="仿宋_GB2312" w:hint="eastAsia"/>
          <w:sz w:val="32"/>
          <w:szCs w:val="32"/>
        </w:rPr>
        <w:t>还可以根据工作忙闲、人员召集难易，推广“微党课”，讲身边人、身边事、身边理，以小见大，达到“润物细无声”的效果。</w:t>
      </w:r>
    </w:p>
    <w:sectPr w:rsidR="00054D16" w:rsidRPr="00054D16" w:rsidSect="00FF3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9A" w:rsidRDefault="00B81F9A" w:rsidP="00054D16">
      <w:r>
        <w:separator/>
      </w:r>
    </w:p>
  </w:endnote>
  <w:endnote w:type="continuationSeparator" w:id="0">
    <w:p w:rsidR="00B81F9A" w:rsidRDefault="00B81F9A" w:rsidP="0005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9A" w:rsidRDefault="00B81F9A" w:rsidP="00054D16">
      <w:r>
        <w:separator/>
      </w:r>
    </w:p>
  </w:footnote>
  <w:footnote w:type="continuationSeparator" w:id="0">
    <w:p w:rsidR="00B81F9A" w:rsidRDefault="00B81F9A" w:rsidP="00054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74E"/>
    <w:rsid w:val="00054D16"/>
    <w:rsid w:val="00066B79"/>
    <w:rsid w:val="000A738F"/>
    <w:rsid w:val="0013190B"/>
    <w:rsid w:val="00161602"/>
    <w:rsid w:val="00184B82"/>
    <w:rsid w:val="00193F6C"/>
    <w:rsid w:val="001D0AE0"/>
    <w:rsid w:val="0027668F"/>
    <w:rsid w:val="0033409A"/>
    <w:rsid w:val="003355DC"/>
    <w:rsid w:val="00691DB6"/>
    <w:rsid w:val="006C3101"/>
    <w:rsid w:val="00714258"/>
    <w:rsid w:val="00745CC0"/>
    <w:rsid w:val="007B783C"/>
    <w:rsid w:val="00870A4D"/>
    <w:rsid w:val="008A3132"/>
    <w:rsid w:val="008E48EF"/>
    <w:rsid w:val="008F4059"/>
    <w:rsid w:val="00977EBD"/>
    <w:rsid w:val="009E674E"/>
    <w:rsid w:val="00A047AA"/>
    <w:rsid w:val="00A93965"/>
    <w:rsid w:val="00A95F9B"/>
    <w:rsid w:val="00B81F9A"/>
    <w:rsid w:val="00B9691F"/>
    <w:rsid w:val="00BF385F"/>
    <w:rsid w:val="00C202B0"/>
    <w:rsid w:val="00C72E5E"/>
    <w:rsid w:val="00E67267"/>
    <w:rsid w:val="00ED3C00"/>
    <w:rsid w:val="00FA3A95"/>
    <w:rsid w:val="00FC6148"/>
    <w:rsid w:val="00FF31A4"/>
    <w:rsid w:val="00FF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D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D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gdcclsz</dc:creator>
  <cp:keywords/>
  <dc:description/>
  <cp:lastModifiedBy>gdcclsz</cp:lastModifiedBy>
  <cp:revision>7</cp:revision>
  <dcterms:created xsi:type="dcterms:W3CDTF">2016-05-05T08:28:00Z</dcterms:created>
  <dcterms:modified xsi:type="dcterms:W3CDTF">2016-05-06T01:03:00Z</dcterms:modified>
</cp:coreProperties>
</file>